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C16F4" w14:textId="77777777" w:rsidR="0031714D" w:rsidRPr="00BB5912" w:rsidRDefault="0031714D" w:rsidP="0031714D">
      <w:pPr>
        <w:jc w:val="center"/>
        <w:rPr>
          <w:b/>
          <w:bCs/>
        </w:rPr>
      </w:pPr>
      <w:r w:rsidRPr="00BB5912">
        <w:rPr>
          <w:b/>
          <w:bCs/>
        </w:rPr>
        <w:t>WHAT CAN I PUT IN THE MIXED NON-HAZARDOUS WASTE SKIP</w:t>
      </w:r>
    </w:p>
    <w:p w14:paraId="4E968CE6" w14:textId="00A82A67" w:rsidR="0031714D" w:rsidRDefault="0031714D" w:rsidP="0031714D">
      <w:pPr>
        <w:jc w:val="center"/>
      </w:pPr>
      <w:r w:rsidRPr="0031714D">
        <w:t>** Please read and understand before signing for a skip **</w:t>
      </w:r>
    </w:p>
    <w:p w14:paraId="239B269C" w14:textId="77777777" w:rsidR="0031714D" w:rsidRDefault="0031714D" w:rsidP="0031714D">
      <w:pPr>
        <w:jc w:val="center"/>
      </w:pPr>
    </w:p>
    <w:p w14:paraId="1FBE368D" w14:textId="5EBB36F1" w:rsidR="0031714D" w:rsidRDefault="0031714D" w:rsidP="00E9182F">
      <w:pPr>
        <w:tabs>
          <w:tab w:val="num" w:pos="720"/>
        </w:tabs>
        <w:ind w:left="720" w:hanging="360"/>
      </w:pPr>
      <w:r w:rsidRPr="0031714D">
        <w:t>Skips are for general and inert waste such as soil, garden waste, paper, plastics, wood, old furniture etc.</w:t>
      </w:r>
      <w:r w:rsidR="00E9182F" w:rsidRPr="00E9182F">
        <w:t xml:space="preserve"> </w:t>
      </w:r>
      <w:r w:rsidR="00E9182F">
        <w:t xml:space="preserve">If you have any of the below, please call us before booking a skip </w:t>
      </w:r>
      <w:r w:rsidRPr="0031714D">
        <w:t xml:space="preserve">on </w:t>
      </w:r>
      <w:r w:rsidRPr="00BB5912">
        <w:rPr>
          <w:b/>
          <w:bCs/>
        </w:rPr>
        <w:t>01698 250007</w:t>
      </w:r>
      <w:r w:rsidRPr="0031714D">
        <w:t xml:space="preserve"> to arrange a quotation or to ask for advice: </w:t>
      </w:r>
    </w:p>
    <w:p w14:paraId="5E1F89E3" w14:textId="77777777" w:rsidR="00E9182F" w:rsidRPr="00B06B76" w:rsidRDefault="00E9182F" w:rsidP="00E9182F">
      <w:pPr>
        <w:numPr>
          <w:ilvl w:val="0"/>
          <w:numId w:val="1"/>
        </w:numPr>
        <w:spacing w:line="259" w:lineRule="auto"/>
      </w:pPr>
      <w:r w:rsidRPr="00B06B76">
        <w:rPr>
          <w:b/>
          <w:bCs/>
        </w:rPr>
        <w:t>Plasterboard </w:t>
      </w:r>
    </w:p>
    <w:p w14:paraId="7AF9B2D0" w14:textId="77777777" w:rsidR="00E9182F" w:rsidRPr="00B06B76" w:rsidRDefault="00E9182F" w:rsidP="00E9182F">
      <w:pPr>
        <w:numPr>
          <w:ilvl w:val="0"/>
          <w:numId w:val="1"/>
        </w:numPr>
        <w:spacing w:line="259" w:lineRule="auto"/>
      </w:pPr>
      <w:r w:rsidRPr="00B06B76">
        <w:rPr>
          <w:b/>
          <w:bCs/>
        </w:rPr>
        <w:t>Asbestos </w:t>
      </w:r>
    </w:p>
    <w:p w14:paraId="584DBE3C" w14:textId="77777777" w:rsidR="00E9182F" w:rsidRPr="00B06B76" w:rsidRDefault="00E9182F" w:rsidP="00E9182F">
      <w:pPr>
        <w:numPr>
          <w:ilvl w:val="0"/>
          <w:numId w:val="1"/>
        </w:numPr>
        <w:spacing w:line="259" w:lineRule="auto"/>
      </w:pPr>
      <w:r w:rsidRPr="00B06B76">
        <w:rPr>
          <w:b/>
          <w:bCs/>
        </w:rPr>
        <w:t>Fridges/Freezers</w:t>
      </w:r>
      <w:r w:rsidRPr="00B06B76">
        <w:t> </w:t>
      </w:r>
    </w:p>
    <w:p w14:paraId="3987FA8F" w14:textId="77777777" w:rsidR="00E9182F" w:rsidRPr="00B06B76" w:rsidRDefault="00E9182F" w:rsidP="00E9182F">
      <w:pPr>
        <w:numPr>
          <w:ilvl w:val="0"/>
          <w:numId w:val="1"/>
        </w:numPr>
        <w:spacing w:line="259" w:lineRule="auto"/>
      </w:pPr>
      <w:r w:rsidRPr="00B06B76">
        <w:rPr>
          <w:b/>
          <w:bCs/>
        </w:rPr>
        <w:t>TV’s/Monitors/Computers</w:t>
      </w:r>
      <w:r w:rsidRPr="00B06B76">
        <w:t> </w:t>
      </w:r>
    </w:p>
    <w:p w14:paraId="30A415F8" w14:textId="77777777" w:rsidR="00E9182F" w:rsidRPr="00B06B76" w:rsidRDefault="00E9182F" w:rsidP="00E9182F">
      <w:pPr>
        <w:numPr>
          <w:ilvl w:val="0"/>
          <w:numId w:val="1"/>
        </w:numPr>
        <w:spacing w:line="259" w:lineRule="auto"/>
      </w:pPr>
      <w:r w:rsidRPr="00B06B76">
        <w:rPr>
          <w:b/>
          <w:bCs/>
        </w:rPr>
        <w:t>Fluorescent Tubes</w:t>
      </w:r>
      <w:r w:rsidRPr="00B06B76">
        <w:t> </w:t>
      </w:r>
    </w:p>
    <w:p w14:paraId="21EB92A7" w14:textId="77777777" w:rsidR="00E9182F" w:rsidRPr="00B06B76" w:rsidRDefault="00E9182F" w:rsidP="00E9182F">
      <w:pPr>
        <w:numPr>
          <w:ilvl w:val="0"/>
          <w:numId w:val="1"/>
        </w:numPr>
        <w:spacing w:line="259" w:lineRule="auto"/>
      </w:pPr>
      <w:r w:rsidRPr="00B06B76">
        <w:rPr>
          <w:b/>
          <w:bCs/>
        </w:rPr>
        <w:t>Gas Cylinders/Empty Aerosols</w:t>
      </w:r>
      <w:r w:rsidRPr="00B06B76">
        <w:t> </w:t>
      </w:r>
    </w:p>
    <w:p w14:paraId="6565D60D" w14:textId="77777777" w:rsidR="00E9182F" w:rsidRPr="00B06B76" w:rsidRDefault="00E9182F" w:rsidP="00E9182F">
      <w:pPr>
        <w:numPr>
          <w:ilvl w:val="0"/>
          <w:numId w:val="1"/>
        </w:numPr>
        <w:spacing w:line="259" w:lineRule="auto"/>
      </w:pPr>
      <w:r w:rsidRPr="00B06B76">
        <w:rPr>
          <w:b/>
          <w:bCs/>
        </w:rPr>
        <w:t>Tyres </w:t>
      </w:r>
    </w:p>
    <w:p w14:paraId="0ED19235" w14:textId="77777777" w:rsidR="00E9182F" w:rsidRPr="00B06B76" w:rsidRDefault="00E9182F" w:rsidP="00E9182F">
      <w:pPr>
        <w:numPr>
          <w:ilvl w:val="0"/>
          <w:numId w:val="1"/>
        </w:numPr>
        <w:spacing w:line="259" w:lineRule="auto"/>
      </w:pPr>
      <w:r w:rsidRPr="00B06B76">
        <w:rPr>
          <w:b/>
          <w:bCs/>
        </w:rPr>
        <w:t>Solvent Paint Cans/Empty Silicone Tubes</w:t>
      </w:r>
      <w:r w:rsidRPr="00B06B76">
        <w:t> </w:t>
      </w:r>
    </w:p>
    <w:p w14:paraId="18E2BACC" w14:textId="77777777" w:rsidR="00E9182F" w:rsidRPr="00B06B76" w:rsidRDefault="00E9182F" w:rsidP="00E9182F">
      <w:pPr>
        <w:numPr>
          <w:ilvl w:val="0"/>
          <w:numId w:val="1"/>
        </w:numPr>
        <w:spacing w:line="259" w:lineRule="auto"/>
      </w:pPr>
      <w:r w:rsidRPr="00B06B76">
        <w:rPr>
          <w:b/>
          <w:bCs/>
        </w:rPr>
        <w:t>Medical/Clinical Waste</w:t>
      </w:r>
      <w:r w:rsidRPr="00B06B76">
        <w:t> </w:t>
      </w:r>
    </w:p>
    <w:p w14:paraId="4D24D8C9" w14:textId="77777777" w:rsidR="00E9182F" w:rsidRPr="00B06B76" w:rsidRDefault="00E9182F" w:rsidP="00E9182F">
      <w:pPr>
        <w:numPr>
          <w:ilvl w:val="0"/>
          <w:numId w:val="1"/>
        </w:numPr>
        <w:spacing w:line="259" w:lineRule="auto"/>
      </w:pPr>
      <w:r w:rsidRPr="00B06B76">
        <w:rPr>
          <w:b/>
          <w:bCs/>
        </w:rPr>
        <w:t>Solvents </w:t>
      </w:r>
    </w:p>
    <w:p w14:paraId="199D6519" w14:textId="77777777" w:rsidR="00E9182F" w:rsidRPr="00B06B76" w:rsidRDefault="00E9182F" w:rsidP="00E9182F">
      <w:pPr>
        <w:numPr>
          <w:ilvl w:val="0"/>
          <w:numId w:val="1"/>
        </w:numPr>
        <w:spacing w:line="259" w:lineRule="auto"/>
      </w:pPr>
      <w:r w:rsidRPr="00B06B76">
        <w:rPr>
          <w:b/>
          <w:bCs/>
        </w:rPr>
        <w:t>Liquids </w:t>
      </w:r>
    </w:p>
    <w:p w14:paraId="463C2DE6" w14:textId="77777777" w:rsidR="00E9182F" w:rsidRPr="00B06B76" w:rsidRDefault="00E9182F" w:rsidP="00E9182F">
      <w:pPr>
        <w:numPr>
          <w:ilvl w:val="0"/>
          <w:numId w:val="1"/>
        </w:numPr>
        <w:spacing w:line="259" w:lineRule="auto"/>
      </w:pPr>
      <w:r w:rsidRPr="00B06B76">
        <w:rPr>
          <w:b/>
          <w:bCs/>
        </w:rPr>
        <w:t>Oil </w:t>
      </w:r>
    </w:p>
    <w:p w14:paraId="0DB9A4C7" w14:textId="77777777" w:rsidR="00E9182F" w:rsidRPr="00B06B76" w:rsidRDefault="00E9182F" w:rsidP="00E9182F">
      <w:pPr>
        <w:numPr>
          <w:ilvl w:val="0"/>
          <w:numId w:val="1"/>
        </w:numPr>
        <w:spacing w:line="259" w:lineRule="auto"/>
      </w:pPr>
      <w:r w:rsidRPr="00B06B76">
        <w:rPr>
          <w:b/>
          <w:bCs/>
        </w:rPr>
        <w:t>Car Batteries</w:t>
      </w:r>
      <w:r w:rsidRPr="00B06B76">
        <w:t> </w:t>
      </w:r>
    </w:p>
    <w:p w14:paraId="25F32011" w14:textId="77777777" w:rsidR="00E9182F" w:rsidRPr="00B06B76" w:rsidRDefault="00E9182F" w:rsidP="00E9182F">
      <w:pPr>
        <w:numPr>
          <w:ilvl w:val="0"/>
          <w:numId w:val="1"/>
        </w:numPr>
        <w:spacing w:line="259" w:lineRule="auto"/>
      </w:pPr>
      <w:r w:rsidRPr="00B06B76">
        <w:rPr>
          <w:b/>
          <w:bCs/>
        </w:rPr>
        <w:t>Hazardous/Toxic Materia</w:t>
      </w:r>
      <w:r w:rsidRPr="00B06B76">
        <w:t xml:space="preserve">l </w:t>
      </w:r>
    </w:p>
    <w:p w14:paraId="7B21E15F" w14:textId="77777777" w:rsidR="00E9182F" w:rsidRPr="00B06B76" w:rsidRDefault="00E9182F" w:rsidP="00E9182F">
      <w:pPr>
        <w:numPr>
          <w:ilvl w:val="0"/>
          <w:numId w:val="1"/>
        </w:numPr>
        <w:spacing w:line="259" w:lineRule="auto"/>
      </w:pPr>
      <w:r w:rsidRPr="00B06B76">
        <w:rPr>
          <w:b/>
          <w:bCs/>
        </w:rPr>
        <w:t>Food Waste</w:t>
      </w:r>
    </w:p>
    <w:p w14:paraId="5DCFF85D" w14:textId="77777777" w:rsidR="00E9182F" w:rsidRPr="00B06B76" w:rsidRDefault="00E9182F" w:rsidP="00E9182F">
      <w:pPr>
        <w:numPr>
          <w:ilvl w:val="0"/>
          <w:numId w:val="1"/>
        </w:numPr>
        <w:spacing w:line="259" w:lineRule="auto"/>
      </w:pPr>
      <w:r w:rsidRPr="00B06B76">
        <w:rPr>
          <w:b/>
          <w:bCs/>
        </w:rPr>
        <w:t>Large Tree Stumps &amp; Roots</w:t>
      </w:r>
      <w:r w:rsidRPr="00B06B76">
        <w:t> </w:t>
      </w:r>
    </w:p>
    <w:p w14:paraId="592E3E79" w14:textId="77777777" w:rsidR="00E9182F" w:rsidRDefault="00E9182F" w:rsidP="00E9182F">
      <w:pPr>
        <w:tabs>
          <w:tab w:val="num" w:pos="720"/>
        </w:tabs>
        <w:ind w:left="720" w:hanging="360"/>
      </w:pPr>
    </w:p>
    <w:p w14:paraId="39042D2A" w14:textId="77777777" w:rsidR="0031714D" w:rsidRPr="00BB5912" w:rsidRDefault="0031714D">
      <w:pPr>
        <w:rPr>
          <w:b/>
          <w:bCs/>
        </w:rPr>
      </w:pPr>
      <w:r w:rsidRPr="00BB5912">
        <w:rPr>
          <w:b/>
          <w:bCs/>
        </w:rPr>
        <w:t xml:space="preserve">PLACING ANY OF THESE ITEMS IN A GENERAL WASTE SKIP WILL INCUR ADDITIONAL CHARGES </w:t>
      </w:r>
    </w:p>
    <w:p w14:paraId="35D24D72" w14:textId="77777777" w:rsidR="0031714D" w:rsidRDefault="0031714D"/>
    <w:p w14:paraId="016E5864" w14:textId="77777777" w:rsidR="00BB7980" w:rsidRPr="00BB7980" w:rsidRDefault="00BB7980" w:rsidP="00BB7980">
      <w:pPr>
        <w:rPr>
          <w:u w:val="single"/>
        </w:rPr>
      </w:pPr>
      <w:r w:rsidRPr="00BB7980">
        <w:rPr>
          <w:u w:val="single"/>
        </w:rPr>
        <w:t xml:space="preserve">Terms &amp; Conditions </w:t>
      </w:r>
    </w:p>
    <w:p w14:paraId="01419EF7" w14:textId="77777777" w:rsidR="00BB7980" w:rsidRPr="00BB7980" w:rsidRDefault="00BB7980" w:rsidP="00BB7980">
      <w:pPr>
        <w:rPr>
          <w:b/>
          <w:bCs/>
        </w:rPr>
      </w:pPr>
      <w:r w:rsidRPr="00BB7980">
        <w:rPr>
          <w:b/>
          <w:bCs/>
        </w:rPr>
        <w:t xml:space="preserve">1.General </w:t>
      </w:r>
    </w:p>
    <w:p w14:paraId="4D7C2AC5" w14:textId="77777777" w:rsidR="00BB7980" w:rsidRPr="00BB7980" w:rsidRDefault="00BB7980" w:rsidP="00BB7980">
      <w:r w:rsidRPr="00BB7980">
        <w:t xml:space="preserve">1.Any order placed with Newtown Waste Solutions which takes its vehicles off the public highway will be at the customers own risk, they will accept full responsibility for any consequential damage that may occur to persons, property or vehicles </w:t>
      </w:r>
      <w:proofErr w:type="gramStart"/>
      <w:r w:rsidRPr="00BB7980">
        <w:t>as a result of</w:t>
      </w:r>
      <w:proofErr w:type="gramEnd"/>
      <w:r w:rsidRPr="00BB7980">
        <w:t xml:space="preserve"> this. </w:t>
      </w:r>
    </w:p>
    <w:p w14:paraId="2F81A005" w14:textId="77777777" w:rsidR="00BB7980" w:rsidRPr="00BB7980" w:rsidRDefault="00BB7980" w:rsidP="00BB7980">
      <w:r w:rsidRPr="00BB7980">
        <w:t xml:space="preserve">2.Newtown Waste Solutions will not be liable for any loss or damage caused by failure to supply, or any delay in supply which may be caused directly or indirectly by any circumstances beyond our control, including act of God, fire, accident, breakdown of machinery, shortage of labour or material, or by an act of neglect on the part of the customer. </w:t>
      </w:r>
    </w:p>
    <w:p w14:paraId="1AE49FE2" w14:textId="77777777" w:rsidR="00BB7980" w:rsidRPr="00BB7980" w:rsidRDefault="00BB7980" w:rsidP="00BB7980">
      <w:r w:rsidRPr="00BB7980">
        <w:lastRenderedPageBreak/>
        <w:t xml:space="preserve">3.The time allowed for loading/unloading is 15 minutes. If the vehicle is kept waiting longer than this Newtown Waste Solutions reserve the right to charge waiting time. </w:t>
      </w:r>
    </w:p>
    <w:p w14:paraId="4FD66031" w14:textId="77777777" w:rsidR="00BB7980" w:rsidRPr="00BB7980" w:rsidRDefault="00BB7980" w:rsidP="00BB7980">
      <w:r w:rsidRPr="00BB7980">
        <w:t xml:space="preserve">4.Newtown Waste Solutions reserves the right to charge the customer for all costs incurred </w:t>
      </w:r>
      <w:proofErr w:type="gramStart"/>
      <w:r w:rsidRPr="00BB7980">
        <w:t>as a result of</w:t>
      </w:r>
      <w:proofErr w:type="gramEnd"/>
      <w:r w:rsidRPr="00BB7980">
        <w:t xml:space="preserve"> a cancellation or variation of the whole or a substantial part of an order, together with loss of profit and all other consequential loss. </w:t>
      </w:r>
    </w:p>
    <w:p w14:paraId="6E350F64" w14:textId="77777777" w:rsidR="00BB7980" w:rsidRPr="00BB7980" w:rsidRDefault="00BB7980" w:rsidP="00BB7980"/>
    <w:p w14:paraId="049C5622" w14:textId="77777777" w:rsidR="00BB7980" w:rsidRPr="00BB7980" w:rsidRDefault="00BB7980" w:rsidP="00BB7980">
      <w:pPr>
        <w:rPr>
          <w:b/>
          <w:bCs/>
        </w:rPr>
      </w:pPr>
      <w:r w:rsidRPr="00BB7980">
        <w:rPr>
          <w:b/>
          <w:bCs/>
        </w:rPr>
        <w:t xml:space="preserve">2.Skip Hire </w:t>
      </w:r>
    </w:p>
    <w:p w14:paraId="7CA111EB" w14:textId="77777777" w:rsidR="00BB7980" w:rsidRPr="00BB7980" w:rsidRDefault="00BB7980" w:rsidP="00BB7980">
      <w:r w:rsidRPr="00BB7980">
        <w:t>2.</w:t>
      </w:r>
      <w:proofErr w:type="gramStart"/>
      <w:r w:rsidRPr="00BB7980">
        <w:t>1.Asbestos</w:t>
      </w:r>
      <w:proofErr w:type="gramEnd"/>
      <w:r w:rsidRPr="00BB7980">
        <w:t xml:space="preserve">, fridges, freezers, televisions, monitors, tyres, fluorescent/sodium lamps, gas cylinders, plasterboard, or any waste deemed as hazardous by an absolute or mirror entry in the European Waste Catalogue (Article 1 (4) of the Hazardous Waste Directive 91/689/EC must not be placed in the skip container unless by prior written agreement with the company </w:t>
      </w:r>
    </w:p>
    <w:p w14:paraId="4A394DB8" w14:textId="77777777" w:rsidR="00BB7980" w:rsidRPr="00BB7980" w:rsidRDefault="00BB7980" w:rsidP="00BB7980">
      <w:r w:rsidRPr="00BB7980">
        <w:t>2.</w:t>
      </w:r>
      <w:proofErr w:type="gramStart"/>
      <w:r w:rsidRPr="00BB7980">
        <w:t>2.It</w:t>
      </w:r>
      <w:proofErr w:type="gramEnd"/>
      <w:r w:rsidRPr="00BB7980">
        <w:t xml:space="preserve"> is the responsibility of the hirer to ensure that skips placed on the highway or public places have the permission of the local authority and are adequately lit and coned off in accordance with the Highways Act 1980. Newtown Waste Solution can organise permits at an additional cost to the hirer. </w:t>
      </w:r>
    </w:p>
    <w:p w14:paraId="136774AC" w14:textId="77777777" w:rsidR="00BB7980" w:rsidRPr="00BB7980" w:rsidRDefault="00BB7980" w:rsidP="00BB7980">
      <w:r w:rsidRPr="00BB7980">
        <w:t>2.</w:t>
      </w:r>
      <w:proofErr w:type="gramStart"/>
      <w:r w:rsidRPr="00BB7980">
        <w:t>3.The</w:t>
      </w:r>
      <w:proofErr w:type="gramEnd"/>
      <w:r w:rsidRPr="00BB7980">
        <w:t xml:space="preserve"> hirer shall ensure that the skip is not overloaded by weight or by volume at the point of collection. 8yd skips should be loaded so that it is filled no higher than the top of its sides. 12yd, 14yd, 16yd, 20yd, up to 40yd roll on-off are only to be used for light waste or loaded no more than the maximum legal road limit for the vehicles. Newtown Waste Solutions reserves the right to refuse to collect overloaded skips and any costs incurred due to unsafe loads/overloading (included wasted journeys) will be passed to the hirer. Additional charges may be levied. </w:t>
      </w:r>
    </w:p>
    <w:p w14:paraId="02F3A263" w14:textId="77777777" w:rsidR="00BB7980" w:rsidRPr="00BB7980" w:rsidRDefault="00BB7980" w:rsidP="00BB7980">
      <w:r w:rsidRPr="00BB7980">
        <w:t xml:space="preserve">2.4 If we deem the location of the skip to be unsuitable there will be a transport charge incurred. </w:t>
      </w:r>
    </w:p>
    <w:p w14:paraId="57A95068" w14:textId="77777777" w:rsidR="00BB7980" w:rsidRPr="00BB7980" w:rsidRDefault="00BB7980" w:rsidP="00BB7980"/>
    <w:p w14:paraId="157E9894" w14:textId="77777777" w:rsidR="00BB7980" w:rsidRPr="00BB7980" w:rsidRDefault="00BB7980" w:rsidP="00BB7980">
      <w:pPr>
        <w:rPr>
          <w:b/>
          <w:bCs/>
        </w:rPr>
      </w:pPr>
      <w:r w:rsidRPr="00BB7980">
        <w:rPr>
          <w:b/>
          <w:bCs/>
        </w:rPr>
        <w:t>OVERLOADING WILL ALWAYS INCURR EXCESS CHARGES</w:t>
      </w:r>
    </w:p>
    <w:p w14:paraId="34B0145F" w14:textId="77777777" w:rsidR="00BB7980" w:rsidRPr="00BB7980" w:rsidRDefault="00BB7980" w:rsidP="00BB7980">
      <w:r w:rsidRPr="00BB7980">
        <w:t>2.</w:t>
      </w:r>
      <w:proofErr w:type="gramStart"/>
      <w:r w:rsidRPr="00BB7980">
        <w:t>4.The</w:t>
      </w:r>
      <w:proofErr w:type="gramEnd"/>
      <w:r w:rsidRPr="00BB7980">
        <w:t xml:space="preserve"> lighting of fires in or near skips is strictly prohibited. The hirer will be liable for any loss or damage to the skip container (excluding fair wear and tear) during the term of the skip hire </w:t>
      </w:r>
      <w:proofErr w:type="gramStart"/>
      <w:r w:rsidRPr="00BB7980">
        <w:t>period, and</w:t>
      </w:r>
      <w:proofErr w:type="gramEnd"/>
      <w:r w:rsidRPr="00BB7980">
        <w:t xml:space="preserve"> will be charged by the current purchase price of the skip. Once a skip has been placed, it shall not be repositioned without prior consent from Newtown Waste Solutions. Moving skips on site could result in inability to collect the skip. </w:t>
      </w:r>
    </w:p>
    <w:p w14:paraId="620A599A" w14:textId="77777777" w:rsidR="00BB7980" w:rsidRPr="00BB7980" w:rsidRDefault="00BB7980" w:rsidP="00BB7980">
      <w:r w:rsidRPr="00BB7980">
        <w:t>2.</w:t>
      </w:r>
      <w:proofErr w:type="gramStart"/>
      <w:r w:rsidRPr="00BB7980">
        <w:t>5.The</w:t>
      </w:r>
      <w:proofErr w:type="gramEnd"/>
      <w:r w:rsidRPr="00BB7980">
        <w:t xml:space="preserve"> maximum rental period is 7 days for “cash” customers and 28 days for “Account” customers. It is the responsibility of the hirer to request the collection within this time. Failure to do so will result in unannounced collection and/or rental charges being incurred of £3.50 per day for Roll On-</w:t>
      </w:r>
      <w:proofErr w:type="spellStart"/>
      <w:r w:rsidRPr="00BB7980">
        <w:t>Ofs</w:t>
      </w:r>
      <w:proofErr w:type="spellEnd"/>
      <w:r w:rsidRPr="00BB7980">
        <w:t xml:space="preserve"> and £1.50 per day for 2,4,6,8,10,12,14 &amp; 16yd skips. </w:t>
      </w:r>
    </w:p>
    <w:p w14:paraId="421C41A9" w14:textId="77777777" w:rsidR="00BB7980" w:rsidRPr="00BB7980" w:rsidRDefault="00BB7980" w:rsidP="00BB7980">
      <w:r w:rsidRPr="00BB7980">
        <w:t>2.</w:t>
      </w:r>
      <w:proofErr w:type="gramStart"/>
      <w:r w:rsidRPr="00BB7980">
        <w:t>6.The</w:t>
      </w:r>
      <w:proofErr w:type="gramEnd"/>
      <w:r w:rsidRPr="00BB7980">
        <w:t xml:space="preserve"> responsibility for the skip remains with the hirer until collected by a Newtown Waste Solution vehicle. Any skips which are removed whilst in the control of the hirer will be charged at full replacement </w:t>
      </w:r>
      <w:proofErr w:type="gramStart"/>
      <w:r w:rsidRPr="00BB7980">
        <w:t>value .</w:t>
      </w:r>
      <w:proofErr w:type="gramEnd"/>
      <w:r w:rsidRPr="00BB7980">
        <w:t xml:space="preserve"> </w:t>
      </w:r>
    </w:p>
    <w:p w14:paraId="510FCCA1" w14:textId="77777777" w:rsidR="00BB7980" w:rsidRPr="00BB7980" w:rsidRDefault="00BB7980" w:rsidP="00BB7980"/>
    <w:p w14:paraId="662A2D54" w14:textId="77777777" w:rsidR="00BB7980" w:rsidRPr="00BB7980" w:rsidRDefault="00BB7980" w:rsidP="00BB7980">
      <w:r w:rsidRPr="00BB7980">
        <w:rPr>
          <w:b/>
          <w:bCs/>
        </w:rPr>
        <w:t>3.Tipping/Waste Disposal</w:t>
      </w:r>
      <w:r w:rsidRPr="00BB7980">
        <w:t xml:space="preserve"> </w:t>
      </w:r>
    </w:p>
    <w:p w14:paraId="7B19DE7B" w14:textId="77777777" w:rsidR="00BB7980" w:rsidRPr="00BB7980" w:rsidRDefault="00BB7980" w:rsidP="00BB7980">
      <w:r w:rsidRPr="00BB7980">
        <w:lastRenderedPageBreak/>
        <w:t>3.</w:t>
      </w:r>
      <w:proofErr w:type="gramStart"/>
      <w:r w:rsidRPr="00BB7980">
        <w:t>1.Newtown</w:t>
      </w:r>
      <w:proofErr w:type="gramEnd"/>
      <w:r w:rsidRPr="00BB7980">
        <w:t xml:space="preserve"> Waste Solutions are registered with SEPA as a waste carrier, further all landfill or disposal sites are correctly licensed or approved. </w:t>
      </w:r>
    </w:p>
    <w:p w14:paraId="2A791543" w14:textId="77777777" w:rsidR="00BB7980" w:rsidRPr="00BB7980" w:rsidRDefault="00BB7980" w:rsidP="00BB7980">
      <w:r w:rsidRPr="00BB7980">
        <w:t>3.</w:t>
      </w:r>
      <w:proofErr w:type="gramStart"/>
      <w:r w:rsidRPr="00BB7980">
        <w:t>2.Customers</w:t>
      </w:r>
      <w:proofErr w:type="gramEnd"/>
      <w:r w:rsidRPr="00BB7980">
        <w:t xml:space="preserve"> using Newtown Waste Solutions landfill or disposal sites do so entirely at their own risk. Newtown Waste Solutions accepts no responsibility for damage or injury of any nature that may occur to persons or vehicles using these sites. </w:t>
      </w:r>
    </w:p>
    <w:p w14:paraId="0231797F" w14:textId="77777777" w:rsidR="00BB7980" w:rsidRPr="00BB7980" w:rsidRDefault="00BB7980" w:rsidP="00BB7980">
      <w:r w:rsidRPr="00BB7980">
        <w:t>3.</w:t>
      </w:r>
      <w:proofErr w:type="gramStart"/>
      <w:r w:rsidRPr="00BB7980">
        <w:t>3.Vehicles</w:t>
      </w:r>
      <w:proofErr w:type="gramEnd"/>
      <w:r w:rsidRPr="00BB7980">
        <w:t xml:space="preserve"> may only use such portions of the sites as are allocated to them. </w:t>
      </w:r>
    </w:p>
    <w:p w14:paraId="3F0E9B8F" w14:textId="77777777" w:rsidR="00BB7980" w:rsidRPr="00BB7980" w:rsidRDefault="00BB7980" w:rsidP="00BB7980">
      <w:r w:rsidRPr="00BB7980">
        <w:t>3.</w:t>
      </w:r>
      <w:proofErr w:type="gramStart"/>
      <w:r w:rsidRPr="00BB7980">
        <w:t>4.Only</w:t>
      </w:r>
      <w:proofErr w:type="gramEnd"/>
      <w:r w:rsidRPr="00BB7980">
        <w:t xml:space="preserve"> waste permitted under the waste permit licences or exemptions may be deposited on the sites. </w:t>
      </w:r>
    </w:p>
    <w:p w14:paraId="2E728D0D" w14:textId="77777777" w:rsidR="00BB7980" w:rsidRPr="00BB7980" w:rsidRDefault="00BB7980" w:rsidP="00BB7980">
      <w:r w:rsidRPr="00BB7980">
        <w:t>3.</w:t>
      </w:r>
      <w:proofErr w:type="gramStart"/>
      <w:r w:rsidRPr="00BB7980">
        <w:t>5.Newtown</w:t>
      </w:r>
      <w:proofErr w:type="gramEnd"/>
      <w:r w:rsidRPr="00BB7980">
        <w:t xml:space="preserve"> Waste Solutions reserves the right to refuse any materials which it considers to be objectionable or unsuitable for deposit on the company’s sites. 3.</w:t>
      </w:r>
      <w:proofErr w:type="gramStart"/>
      <w:r w:rsidRPr="00BB7980">
        <w:t>6.Material</w:t>
      </w:r>
      <w:proofErr w:type="gramEnd"/>
      <w:r w:rsidRPr="00BB7980">
        <w:t xml:space="preserve"> for deposit on our sites will only be accepted from registered waste carriers, and must be accompanied by a controlled waste transfer note stating a description of the waste (with EWC Code), the source of the waste and the details of the waste carrier including carrier registration number. Environmental Protection (Duty of Care) Regulations 1991. </w:t>
      </w:r>
    </w:p>
    <w:p w14:paraId="7B99FCDE" w14:textId="77777777" w:rsidR="00BB7980" w:rsidRPr="00BB7980" w:rsidRDefault="00BB7980" w:rsidP="00BB7980"/>
    <w:p w14:paraId="5D86C5FC" w14:textId="77777777" w:rsidR="00BB7980" w:rsidRPr="00BB7980" w:rsidRDefault="00BB7980" w:rsidP="00BB7980">
      <w:r w:rsidRPr="00BB7980">
        <w:rPr>
          <w:b/>
          <w:bCs/>
        </w:rPr>
        <w:t>4.Sale of Materials</w:t>
      </w:r>
      <w:r w:rsidRPr="00BB7980">
        <w:t xml:space="preserve"> </w:t>
      </w:r>
    </w:p>
    <w:p w14:paraId="16663FC6" w14:textId="77777777" w:rsidR="00BB7980" w:rsidRPr="00BB7980" w:rsidRDefault="00BB7980" w:rsidP="00BB7980">
      <w:r w:rsidRPr="00BB7980">
        <w:t>4.</w:t>
      </w:r>
      <w:proofErr w:type="gramStart"/>
      <w:r w:rsidRPr="00BB7980">
        <w:t>1.All</w:t>
      </w:r>
      <w:proofErr w:type="gramEnd"/>
      <w:r w:rsidRPr="00BB7980">
        <w:t xml:space="preserve"> materials are sold on the basis that the weight or quantity is a stated on the conveyance note. Newtown Waste Solutions will not accept any responsibility once the load has been discharged and accepted by the onsite signatory. </w:t>
      </w:r>
    </w:p>
    <w:p w14:paraId="6BA93FA1" w14:textId="77777777" w:rsidR="00BB7980" w:rsidRPr="00BB7980" w:rsidRDefault="00BB7980" w:rsidP="00BB7980">
      <w:r w:rsidRPr="00BB7980">
        <w:t>4.</w:t>
      </w:r>
      <w:proofErr w:type="gramStart"/>
      <w:r w:rsidRPr="00BB7980">
        <w:t>2.Unless</w:t>
      </w:r>
      <w:proofErr w:type="gramEnd"/>
      <w:r w:rsidRPr="00BB7980">
        <w:t xml:space="preserve"> expressly agreed in writing Newtown Waste Solution prices are for materials as stated on the quotation. Where the customer requires an alteration in the grade or type of material, or where it becomes necessary to supply from another source, an extra charge may be made for any additional costs which may be incurred by Newtown Waste Solutions. </w:t>
      </w:r>
    </w:p>
    <w:p w14:paraId="56FB063D" w14:textId="77777777" w:rsidR="00BB7980" w:rsidRPr="00BB7980" w:rsidRDefault="00BB7980" w:rsidP="00BB7980">
      <w:r w:rsidRPr="00BB7980">
        <w:t>4.</w:t>
      </w:r>
      <w:proofErr w:type="gramStart"/>
      <w:r w:rsidRPr="00BB7980">
        <w:t>3.Risk</w:t>
      </w:r>
      <w:proofErr w:type="gramEnd"/>
      <w:r w:rsidRPr="00BB7980">
        <w:t xml:space="preserve"> in the goods shall pass to the customer on delivery. </w:t>
      </w:r>
    </w:p>
    <w:p w14:paraId="772B2AA6" w14:textId="77777777" w:rsidR="00BB7980" w:rsidRPr="00BB7980" w:rsidRDefault="00BB7980" w:rsidP="00BB7980">
      <w:r w:rsidRPr="00BB7980">
        <w:t>4.</w:t>
      </w:r>
      <w:proofErr w:type="gramStart"/>
      <w:r w:rsidRPr="00BB7980">
        <w:t>4.All</w:t>
      </w:r>
      <w:proofErr w:type="gramEnd"/>
      <w:r w:rsidRPr="00BB7980">
        <w:t xml:space="preserve"> goods remain the property of Newtown Waste Solutions until paid in full. </w:t>
      </w:r>
    </w:p>
    <w:p w14:paraId="4E101000" w14:textId="77777777" w:rsidR="00BB7980" w:rsidRPr="00BB7980" w:rsidRDefault="00BB7980" w:rsidP="00BB7980"/>
    <w:p w14:paraId="5942A6D7" w14:textId="77777777" w:rsidR="00BB7980" w:rsidRPr="00BB7980" w:rsidRDefault="00BB7980" w:rsidP="00BB7980">
      <w:r w:rsidRPr="00BB7980">
        <w:rPr>
          <w:b/>
          <w:bCs/>
        </w:rPr>
        <w:t>5.Payment of Terms</w:t>
      </w:r>
      <w:r w:rsidRPr="00BB7980">
        <w:t xml:space="preserve"> </w:t>
      </w:r>
    </w:p>
    <w:p w14:paraId="6D0773F3" w14:textId="77777777" w:rsidR="00BB7980" w:rsidRPr="00BB7980" w:rsidRDefault="00BB7980" w:rsidP="00BB7980">
      <w:r w:rsidRPr="00BB7980">
        <w:t>5.</w:t>
      </w:r>
      <w:proofErr w:type="gramStart"/>
      <w:r w:rsidRPr="00BB7980">
        <w:t>1.Account</w:t>
      </w:r>
      <w:proofErr w:type="gramEnd"/>
      <w:r w:rsidRPr="00BB7980">
        <w:t xml:space="preserve"> Holders: 30 days from date of invoice, or end of the month following delivery (subject to written agreement). 2.Non-Account holders: Prior to on delivery of skip. The owner accepts major credit and debit cards, cash and </w:t>
      </w:r>
      <w:proofErr w:type="gramStart"/>
      <w:r w:rsidRPr="00BB7980">
        <w:t>bankers</w:t>
      </w:r>
      <w:proofErr w:type="gramEnd"/>
      <w:r w:rsidRPr="00BB7980">
        <w:t xml:space="preserve"> drafts.</w:t>
      </w:r>
    </w:p>
    <w:p w14:paraId="4902B690" w14:textId="061F7F96" w:rsidR="005C688B" w:rsidRPr="00BB7980" w:rsidRDefault="005C688B" w:rsidP="00BB7980"/>
    <w:sectPr w:rsidR="005C688B" w:rsidRPr="00BB7980" w:rsidSect="00BB59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407B59"/>
    <w:multiLevelType w:val="multilevel"/>
    <w:tmpl w:val="AA22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8641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4D"/>
    <w:rsid w:val="00010A86"/>
    <w:rsid w:val="0031714D"/>
    <w:rsid w:val="005C688B"/>
    <w:rsid w:val="007C65B8"/>
    <w:rsid w:val="00BB5912"/>
    <w:rsid w:val="00BB7980"/>
    <w:rsid w:val="00E2381D"/>
    <w:rsid w:val="00E9182F"/>
    <w:rsid w:val="00ED5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2E719"/>
  <w15:chartTrackingRefBased/>
  <w15:docId w15:val="{FA6F7650-66CF-4E30-95E0-3430B8CB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71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71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71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71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71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71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71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71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71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1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71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71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71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71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71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71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71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714D"/>
    <w:rPr>
      <w:rFonts w:eastAsiaTheme="majorEastAsia" w:cstheme="majorBidi"/>
      <w:color w:val="272727" w:themeColor="text1" w:themeTint="D8"/>
    </w:rPr>
  </w:style>
  <w:style w:type="paragraph" w:styleId="Title">
    <w:name w:val="Title"/>
    <w:basedOn w:val="Normal"/>
    <w:next w:val="Normal"/>
    <w:link w:val="TitleChar"/>
    <w:uiPriority w:val="10"/>
    <w:qFormat/>
    <w:rsid w:val="003171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71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71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71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714D"/>
    <w:pPr>
      <w:spacing w:before="160"/>
      <w:jc w:val="center"/>
    </w:pPr>
    <w:rPr>
      <w:i/>
      <w:iCs/>
      <w:color w:val="404040" w:themeColor="text1" w:themeTint="BF"/>
    </w:rPr>
  </w:style>
  <w:style w:type="character" w:customStyle="1" w:styleId="QuoteChar">
    <w:name w:val="Quote Char"/>
    <w:basedOn w:val="DefaultParagraphFont"/>
    <w:link w:val="Quote"/>
    <w:uiPriority w:val="29"/>
    <w:rsid w:val="0031714D"/>
    <w:rPr>
      <w:i/>
      <w:iCs/>
      <w:color w:val="404040" w:themeColor="text1" w:themeTint="BF"/>
    </w:rPr>
  </w:style>
  <w:style w:type="paragraph" w:styleId="ListParagraph">
    <w:name w:val="List Paragraph"/>
    <w:basedOn w:val="Normal"/>
    <w:uiPriority w:val="34"/>
    <w:qFormat/>
    <w:rsid w:val="0031714D"/>
    <w:pPr>
      <w:ind w:left="720"/>
      <w:contextualSpacing/>
    </w:pPr>
  </w:style>
  <w:style w:type="character" w:styleId="IntenseEmphasis">
    <w:name w:val="Intense Emphasis"/>
    <w:basedOn w:val="DefaultParagraphFont"/>
    <w:uiPriority w:val="21"/>
    <w:qFormat/>
    <w:rsid w:val="0031714D"/>
    <w:rPr>
      <w:i/>
      <w:iCs/>
      <w:color w:val="0F4761" w:themeColor="accent1" w:themeShade="BF"/>
    </w:rPr>
  </w:style>
  <w:style w:type="paragraph" w:styleId="IntenseQuote">
    <w:name w:val="Intense Quote"/>
    <w:basedOn w:val="Normal"/>
    <w:next w:val="Normal"/>
    <w:link w:val="IntenseQuoteChar"/>
    <w:uiPriority w:val="30"/>
    <w:qFormat/>
    <w:rsid w:val="003171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714D"/>
    <w:rPr>
      <w:i/>
      <w:iCs/>
      <w:color w:val="0F4761" w:themeColor="accent1" w:themeShade="BF"/>
    </w:rPr>
  </w:style>
  <w:style w:type="character" w:styleId="IntenseReference">
    <w:name w:val="Intense Reference"/>
    <w:basedOn w:val="DefaultParagraphFont"/>
    <w:uiPriority w:val="32"/>
    <w:qFormat/>
    <w:rsid w:val="0031714D"/>
    <w:rPr>
      <w:b/>
      <w:bCs/>
      <w:smallCaps/>
      <w:color w:val="0F4761" w:themeColor="accent1" w:themeShade="BF"/>
      <w:spacing w:val="5"/>
    </w:rPr>
  </w:style>
  <w:style w:type="table" w:styleId="TableGrid">
    <w:name w:val="Table Grid"/>
    <w:basedOn w:val="TableNormal"/>
    <w:uiPriority w:val="39"/>
    <w:rsid w:val="00317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262001">
      <w:bodyDiv w:val="1"/>
      <w:marLeft w:val="0"/>
      <w:marRight w:val="0"/>
      <w:marTop w:val="0"/>
      <w:marBottom w:val="0"/>
      <w:divBdr>
        <w:top w:val="none" w:sz="0" w:space="0" w:color="auto"/>
        <w:left w:val="none" w:sz="0" w:space="0" w:color="auto"/>
        <w:bottom w:val="none" w:sz="0" w:space="0" w:color="auto"/>
        <w:right w:val="none" w:sz="0" w:space="0" w:color="auto"/>
      </w:divBdr>
    </w:div>
    <w:div w:id="142364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Forrest</dc:creator>
  <cp:keywords/>
  <dc:description/>
  <cp:lastModifiedBy>James Smith</cp:lastModifiedBy>
  <cp:revision>2</cp:revision>
  <dcterms:created xsi:type="dcterms:W3CDTF">2025-01-08T15:27:00Z</dcterms:created>
  <dcterms:modified xsi:type="dcterms:W3CDTF">2025-01-08T15:27:00Z</dcterms:modified>
</cp:coreProperties>
</file>